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9D" w:rsidRDefault="0012249D" w:rsidP="0012249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12249D" w:rsidRDefault="0012249D" w:rsidP="0012249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12249D" w:rsidRPr="002C7830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12249D" w:rsidRDefault="0012249D" w:rsidP="0012249D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249D" w:rsidRDefault="0012249D" w:rsidP="0012249D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249D" w:rsidRDefault="0012249D" w:rsidP="0012249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12249D" w:rsidRDefault="0012249D" w:rsidP="0012249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249D" w:rsidRDefault="0012249D" w:rsidP="0012249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249D" w:rsidRDefault="0012249D" w:rsidP="0012249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249D" w:rsidRDefault="0012249D" w:rsidP="0012249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249D" w:rsidRDefault="0012249D" w:rsidP="0012249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249D" w:rsidRPr="002C7830" w:rsidRDefault="0012249D" w:rsidP="0012249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Pr="002C7830" w:rsidRDefault="0012249D" w:rsidP="0012249D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12249D" w:rsidRDefault="0012249D" w:rsidP="0012249D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12249D" w:rsidRDefault="0012249D" w:rsidP="0012249D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12249D" w:rsidRPr="002C7830" w:rsidRDefault="0012249D" w:rsidP="0012249D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12249D" w:rsidRDefault="0012249D" w:rsidP="0012249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12249D" w:rsidRDefault="0012249D" w:rsidP="0012249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Pr="002C7830" w:rsidRDefault="0012249D" w:rsidP="0012249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12249D" w:rsidRDefault="0012249D" w:rsidP="0012249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12249D" w:rsidRDefault="0012249D" w:rsidP="0012249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12249D" w:rsidRDefault="0012249D" w:rsidP="0012249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12249D" w:rsidRDefault="0012249D" w:rsidP="0012249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12249D" w:rsidRDefault="0012249D" w:rsidP="0012249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12249D" w:rsidRDefault="0012249D" w:rsidP="0012249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Pr="002C7830" w:rsidRDefault="0012249D" w:rsidP="001224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9D" w:rsidRDefault="0012249D" w:rsidP="0012249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12249D" w:rsidRDefault="0012249D" w:rsidP="00361B6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361B6B" w:rsidRDefault="0026376F" w:rsidP="00361B6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B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ОПРЕДЕЛЕНИЕ ПОДВИЖНЫХ ФОРМ ФОСФОРА </w:t>
      </w:r>
    </w:p>
    <w:p w:rsidR="0026376F" w:rsidRDefault="0026376F" w:rsidP="00361B6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B6B">
        <w:rPr>
          <w:rFonts w:ascii="Times New Roman" w:eastAsia="Times New Roman" w:hAnsi="Times New Roman" w:cs="Times New Roman"/>
          <w:b/>
          <w:bCs/>
          <w:sz w:val="24"/>
          <w:szCs w:val="24"/>
        </w:rPr>
        <w:t>ПО Ф В. ЧИРИКОВУ</w:t>
      </w:r>
    </w:p>
    <w:p w:rsidR="00361B6B" w:rsidRDefault="00361B6B" w:rsidP="00361B6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B6B" w:rsidRPr="00361B6B" w:rsidRDefault="00361B6B" w:rsidP="00361B6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376F" w:rsidRPr="00361B6B" w:rsidRDefault="0026376F" w:rsidP="00361B6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B6B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  <w:r w:rsidRPr="00361B6B">
        <w:rPr>
          <w:rFonts w:ascii="Times New Roman" w:eastAsia="Times New Roman" w:hAnsi="Times New Roman" w:cs="Times New Roman"/>
          <w:sz w:val="24"/>
          <w:szCs w:val="24"/>
        </w:rPr>
        <w:t xml:space="preserve">. Методом Ф. В. </w:t>
      </w:r>
      <w:proofErr w:type="spellStart"/>
      <w:r w:rsidRPr="00361B6B">
        <w:rPr>
          <w:rFonts w:ascii="Times New Roman" w:eastAsia="Times New Roman" w:hAnsi="Times New Roman" w:cs="Times New Roman"/>
          <w:sz w:val="24"/>
          <w:szCs w:val="24"/>
        </w:rPr>
        <w:t>Чирикова</w:t>
      </w:r>
      <w:proofErr w:type="spellEnd"/>
      <w:r w:rsidRPr="00361B6B">
        <w:rPr>
          <w:rFonts w:ascii="Times New Roman" w:eastAsia="Times New Roman" w:hAnsi="Times New Roman" w:cs="Times New Roman"/>
          <w:sz w:val="24"/>
          <w:szCs w:val="24"/>
        </w:rPr>
        <w:t xml:space="preserve"> опреде</w:t>
      </w:r>
      <w:r w:rsidRPr="00361B6B">
        <w:rPr>
          <w:rFonts w:ascii="Times New Roman" w:eastAsia="Times New Roman" w:hAnsi="Times New Roman" w:cs="Times New Roman"/>
          <w:sz w:val="24"/>
          <w:szCs w:val="24"/>
        </w:rPr>
        <w:softHyphen/>
        <w:t>ляются подвижные формы фосфатов, переходящие в 0,5 н. раствор уксусной кислоты.</w:t>
      </w:r>
    </w:p>
    <w:p w:rsidR="0026376F" w:rsidRPr="00361B6B" w:rsidRDefault="0026376F" w:rsidP="00361B6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B6B">
        <w:rPr>
          <w:rFonts w:ascii="Times New Roman" w:eastAsia="Times New Roman" w:hAnsi="Times New Roman" w:cs="Times New Roman"/>
          <w:sz w:val="24"/>
          <w:szCs w:val="24"/>
        </w:rPr>
        <w:t>Метод пригоден как для кислых, так и для нейтраль</w:t>
      </w:r>
      <w:r w:rsidRPr="00361B6B">
        <w:rPr>
          <w:rFonts w:ascii="Times New Roman" w:eastAsia="Times New Roman" w:hAnsi="Times New Roman" w:cs="Times New Roman"/>
          <w:sz w:val="24"/>
          <w:szCs w:val="24"/>
        </w:rPr>
        <w:softHyphen/>
        <w:t>ных почв (черноземы</w:t>
      </w:r>
      <w:r w:rsidR="00361B6B">
        <w:rPr>
          <w:rFonts w:ascii="Times New Roman" w:eastAsia="Times New Roman" w:hAnsi="Times New Roman" w:cs="Times New Roman"/>
          <w:sz w:val="24"/>
          <w:szCs w:val="24"/>
        </w:rPr>
        <w:t xml:space="preserve">, хорошо окультуренные </w:t>
      </w:r>
      <w:proofErr w:type="spellStart"/>
      <w:r w:rsidR="00361B6B">
        <w:rPr>
          <w:rFonts w:ascii="Times New Roman" w:eastAsia="Times New Roman" w:hAnsi="Times New Roman" w:cs="Times New Roman"/>
          <w:sz w:val="24"/>
          <w:szCs w:val="24"/>
        </w:rPr>
        <w:t>дерново</w:t>
      </w:r>
      <w:r w:rsidRPr="00361B6B">
        <w:rPr>
          <w:rFonts w:ascii="Times New Roman" w:eastAsia="Times New Roman" w:hAnsi="Times New Roman" w:cs="Times New Roman"/>
          <w:sz w:val="24"/>
          <w:szCs w:val="24"/>
        </w:rPr>
        <w:t>подзолистые</w:t>
      </w:r>
      <w:proofErr w:type="spellEnd"/>
      <w:r w:rsidRPr="00361B6B">
        <w:rPr>
          <w:rFonts w:ascii="Times New Roman" w:eastAsia="Times New Roman" w:hAnsi="Times New Roman" w:cs="Times New Roman"/>
          <w:sz w:val="24"/>
          <w:szCs w:val="24"/>
        </w:rPr>
        <w:t>, серые лесные и др.). Образование уксусно</w:t>
      </w:r>
      <w:r w:rsidRPr="00361B6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кислого кальция при взаимодействии кислоты с почвой создает </w:t>
      </w:r>
      <w:proofErr w:type="spellStart"/>
      <w:r w:rsidRPr="00361B6B">
        <w:rPr>
          <w:rFonts w:ascii="Times New Roman" w:eastAsia="Times New Roman" w:hAnsi="Times New Roman" w:cs="Times New Roman"/>
          <w:sz w:val="24"/>
          <w:szCs w:val="24"/>
        </w:rPr>
        <w:t>буферность</w:t>
      </w:r>
      <w:proofErr w:type="spellEnd"/>
      <w:r w:rsidRPr="00361B6B">
        <w:rPr>
          <w:rFonts w:ascii="Times New Roman" w:eastAsia="Times New Roman" w:hAnsi="Times New Roman" w:cs="Times New Roman"/>
          <w:sz w:val="24"/>
          <w:szCs w:val="24"/>
        </w:rPr>
        <w:t xml:space="preserve"> почвы, что и позволяет использо</w:t>
      </w:r>
      <w:r w:rsidRPr="00361B6B">
        <w:rPr>
          <w:rFonts w:ascii="Times New Roman" w:eastAsia="Times New Roman" w:hAnsi="Times New Roman" w:cs="Times New Roman"/>
          <w:sz w:val="24"/>
          <w:szCs w:val="24"/>
        </w:rPr>
        <w:softHyphen/>
        <w:t>вать этот метод более широко, чем метод А. Т. Кирса</w:t>
      </w:r>
      <w:r w:rsidRPr="00361B6B">
        <w:rPr>
          <w:rFonts w:ascii="Times New Roman" w:eastAsia="Times New Roman" w:hAnsi="Times New Roman" w:cs="Times New Roman"/>
          <w:sz w:val="24"/>
          <w:szCs w:val="24"/>
        </w:rPr>
        <w:softHyphen/>
        <w:t>нова.</w:t>
      </w:r>
    </w:p>
    <w:p w:rsidR="0026376F" w:rsidRPr="00361B6B" w:rsidRDefault="0026376F" w:rsidP="00361B6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B6B">
        <w:rPr>
          <w:rFonts w:ascii="Times New Roman" w:eastAsia="Times New Roman" w:hAnsi="Times New Roman" w:cs="Times New Roman"/>
          <w:b/>
          <w:sz w:val="24"/>
          <w:szCs w:val="24"/>
        </w:rPr>
        <w:t>Ход анализа.</w:t>
      </w:r>
      <w:r w:rsidRPr="00361B6B">
        <w:rPr>
          <w:rFonts w:ascii="Times New Roman" w:eastAsia="Times New Roman" w:hAnsi="Times New Roman" w:cs="Times New Roman"/>
          <w:sz w:val="24"/>
          <w:szCs w:val="24"/>
        </w:rPr>
        <w:t xml:space="preserve"> Навеску в 4 г воздушно-сухой почвы, просеянной через сито с диаметром ячеек 1 мм, поме</w:t>
      </w:r>
      <w:r w:rsidRPr="00361B6B">
        <w:rPr>
          <w:rFonts w:ascii="Times New Roman" w:eastAsia="Times New Roman" w:hAnsi="Times New Roman" w:cs="Times New Roman"/>
          <w:sz w:val="24"/>
          <w:szCs w:val="24"/>
        </w:rPr>
        <w:softHyphen/>
        <w:t>щают в колбу и обрабатывают 100 мл 0,5 и. раствора СН</w:t>
      </w:r>
      <w:r w:rsidR="00ED6CEC" w:rsidRPr="00ED6C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61B6B">
        <w:rPr>
          <w:rFonts w:ascii="Times New Roman" w:eastAsia="Times New Roman" w:hAnsi="Times New Roman" w:cs="Times New Roman"/>
          <w:sz w:val="24"/>
          <w:szCs w:val="24"/>
        </w:rPr>
        <w:t xml:space="preserve">СООН. Колбу встряхивают в течение двух часов, после чего содержимое фильтруют через </w:t>
      </w:r>
      <w:proofErr w:type="spellStart"/>
      <w:r w:rsidRPr="00361B6B">
        <w:rPr>
          <w:rFonts w:ascii="Times New Roman" w:eastAsia="Times New Roman" w:hAnsi="Times New Roman" w:cs="Times New Roman"/>
          <w:sz w:val="24"/>
          <w:szCs w:val="24"/>
        </w:rPr>
        <w:t>беззольный</w:t>
      </w:r>
      <w:proofErr w:type="spellEnd"/>
      <w:r w:rsidRPr="00361B6B">
        <w:rPr>
          <w:rFonts w:ascii="Times New Roman" w:eastAsia="Times New Roman" w:hAnsi="Times New Roman" w:cs="Times New Roman"/>
          <w:sz w:val="24"/>
          <w:szCs w:val="24"/>
        </w:rPr>
        <w:t xml:space="preserve"> складчатый фильтр. Из фильтрата фосфор определяют на </w:t>
      </w:r>
      <w:proofErr w:type="spellStart"/>
      <w:r w:rsidRPr="00361B6B">
        <w:rPr>
          <w:rFonts w:ascii="Times New Roman" w:eastAsia="Times New Roman" w:hAnsi="Times New Roman" w:cs="Times New Roman"/>
          <w:sz w:val="24"/>
          <w:szCs w:val="24"/>
        </w:rPr>
        <w:t>фотоэлектроколориметре</w:t>
      </w:r>
      <w:proofErr w:type="spellEnd"/>
      <w:r w:rsidRPr="00361B6B">
        <w:rPr>
          <w:rFonts w:ascii="Times New Roman" w:eastAsia="Times New Roman" w:hAnsi="Times New Roman" w:cs="Times New Roman"/>
          <w:sz w:val="24"/>
          <w:szCs w:val="24"/>
        </w:rPr>
        <w:t xml:space="preserve">, как описано </w:t>
      </w:r>
      <w:proofErr w:type="gramStart"/>
      <w:r w:rsidRPr="00361B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61B6B">
        <w:rPr>
          <w:rFonts w:ascii="Times New Roman" w:eastAsia="Times New Roman" w:hAnsi="Times New Roman" w:cs="Times New Roman"/>
          <w:sz w:val="24"/>
          <w:szCs w:val="24"/>
        </w:rPr>
        <w:t xml:space="preserve"> с. 65 и 76—80.</w:t>
      </w:r>
    </w:p>
    <w:p w:rsidR="0026376F" w:rsidRPr="00361B6B" w:rsidRDefault="0026376F" w:rsidP="00ED6CE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B6B">
        <w:rPr>
          <w:rFonts w:ascii="Times New Roman" w:eastAsia="Times New Roman" w:hAnsi="Times New Roman" w:cs="Times New Roman"/>
          <w:sz w:val="24"/>
          <w:szCs w:val="24"/>
        </w:rPr>
        <w:t xml:space="preserve">Если почва бедна </w:t>
      </w:r>
      <w:r w:rsidR="00ED6CEC">
        <w:rPr>
          <w:rFonts w:ascii="Times New Roman" w:eastAsia="Times New Roman" w:hAnsi="Times New Roman" w:cs="Times New Roman"/>
          <w:sz w:val="24"/>
          <w:szCs w:val="24"/>
        </w:rPr>
        <w:t xml:space="preserve">фосфором, т. е. на </w:t>
      </w:r>
      <w:proofErr w:type="spellStart"/>
      <w:r w:rsidR="00ED6CEC">
        <w:rPr>
          <w:rFonts w:ascii="Times New Roman" w:eastAsia="Times New Roman" w:hAnsi="Times New Roman" w:cs="Times New Roman"/>
          <w:sz w:val="24"/>
          <w:szCs w:val="24"/>
        </w:rPr>
        <w:t>колориметри</w:t>
      </w:r>
      <w:r w:rsidRPr="00361B6B">
        <w:rPr>
          <w:rFonts w:ascii="Times New Roman" w:eastAsia="Times New Roman" w:hAnsi="Times New Roman" w:cs="Times New Roman"/>
          <w:sz w:val="24"/>
          <w:szCs w:val="24"/>
        </w:rPr>
        <w:t>рование</w:t>
      </w:r>
      <w:proofErr w:type="spellEnd"/>
      <w:r w:rsidRPr="00361B6B">
        <w:rPr>
          <w:rFonts w:ascii="Times New Roman" w:eastAsia="Times New Roman" w:hAnsi="Times New Roman" w:cs="Times New Roman"/>
          <w:sz w:val="24"/>
          <w:szCs w:val="24"/>
        </w:rPr>
        <w:t xml:space="preserve"> приходится брать более 20 мл вытяжки, то фильтрат перед </w:t>
      </w:r>
      <w:proofErr w:type="spellStart"/>
      <w:r w:rsidRPr="00361B6B">
        <w:rPr>
          <w:rFonts w:ascii="Times New Roman" w:eastAsia="Times New Roman" w:hAnsi="Times New Roman" w:cs="Times New Roman"/>
          <w:sz w:val="24"/>
          <w:szCs w:val="24"/>
        </w:rPr>
        <w:t>колориметрированием</w:t>
      </w:r>
      <w:proofErr w:type="spellEnd"/>
      <w:r w:rsidRPr="00361B6B">
        <w:rPr>
          <w:rFonts w:ascii="Times New Roman" w:eastAsia="Times New Roman" w:hAnsi="Times New Roman" w:cs="Times New Roman"/>
          <w:sz w:val="24"/>
          <w:szCs w:val="24"/>
        </w:rPr>
        <w:t xml:space="preserve"> выпаривают до</w:t>
      </w:r>
      <w:r w:rsidRPr="00361B6B">
        <w:rPr>
          <w:rFonts w:ascii="Times New Roman" w:eastAsia="Times New Roman" w:hAnsi="Times New Roman" w:cs="Times New Roman"/>
          <w:sz w:val="24"/>
          <w:szCs w:val="24"/>
        </w:rPr>
        <w:softHyphen/>
        <w:t>суха в фарфоровой чашечке, сухой остаток растворяют в соляной или серной кислоте и переносят в мерную колбу горячей дистиллированной водой.</w:t>
      </w:r>
    </w:p>
    <w:p w:rsidR="0026376F" w:rsidRPr="00361B6B" w:rsidRDefault="0026376F" w:rsidP="00ED6CE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B6B">
        <w:rPr>
          <w:rFonts w:ascii="Times New Roman" w:eastAsia="Times New Roman" w:hAnsi="Times New Roman" w:cs="Times New Roman"/>
          <w:sz w:val="24"/>
          <w:szCs w:val="24"/>
        </w:rPr>
        <w:t>Реактивы. 0,5 н. раствор СН</w:t>
      </w:r>
      <w:r w:rsidR="00ED6CEC" w:rsidRPr="00ED6C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61B6B">
        <w:rPr>
          <w:rFonts w:ascii="Times New Roman" w:eastAsia="Times New Roman" w:hAnsi="Times New Roman" w:cs="Times New Roman"/>
          <w:sz w:val="24"/>
          <w:szCs w:val="24"/>
        </w:rPr>
        <w:t xml:space="preserve">СООН, </w:t>
      </w:r>
      <w:proofErr w:type="spellStart"/>
      <w:r w:rsidRPr="00361B6B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361B6B">
        <w:rPr>
          <w:rFonts w:ascii="Times New Roman" w:eastAsia="Times New Roman" w:hAnsi="Times New Roman" w:cs="Times New Roman"/>
          <w:sz w:val="24"/>
          <w:szCs w:val="24"/>
        </w:rPr>
        <w:t xml:space="preserve"> 2,5; 30 мл ледяной уксусной кислоты разбавляют водой и доводят до 1 л.</w:t>
      </w:r>
    </w:p>
    <w:p w:rsidR="002F1B0E" w:rsidRPr="00361B6B" w:rsidRDefault="002F1B0E" w:rsidP="00361B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2F1B0E" w:rsidRPr="00361B6B" w:rsidSect="0012249D">
      <w:pgSz w:w="11909" w:h="16834"/>
      <w:pgMar w:top="1134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376F"/>
    <w:rsid w:val="0012249D"/>
    <w:rsid w:val="0026376F"/>
    <w:rsid w:val="002F1B0E"/>
    <w:rsid w:val="00361B6B"/>
    <w:rsid w:val="00E54D36"/>
    <w:rsid w:val="00ED6CEC"/>
    <w:rsid w:val="00F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1557</Characters>
  <Application>Microsoft Office Word</Application>
  <DocSecurity>0</DocSecurity>
  <Lines>12</Lines>
  <Paragraphs>3</Paragraphs>
  <ScaleCrop>false</ScaleCrop>
  <Company>Home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2012-06-27T04:45:00Z</dcterms:created>
  <dcterms:modified xsi:type="dcterms:W3CDTF">2012-07-24T08:28:00Z</dcterms:modified>
</cp:coreProperties>
</file>