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12249D" w:rsidRPr="002C7830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12249D" w:rsidRDefault="0012249D" w:rsidP="0012249D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49D" w:rsidRDefault="0012249D" w:rsidP="0012249D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49D" w:rsidRDefault="0012249D" w:rsidP="0012249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12249D" w:rsidRDefault="0012249D" w:rsidP="0012249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49D" w:rsidRDefault="0012249D" w:rsidP="0012249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49D" w:rsidRDefault="0012249D" w:rsidP="0012249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49D" w:rsidRDefault="0012249D" w:rsidP="0012249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49D" w:rsidRDefault="0012249D" w:rsidP="0012249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49D" w:rsidRPr="002C7830" w:rsidRDefault="0012249D" w:rsidP="0012249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Pr="002C7830" w:rsidRDefault="0012249D" w:rsidP="0012249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12249D" w:rsidRDefault="0012249D" w:rsidP="0012249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12249D" w:rsidRDefault="0012249D" w:rsidP="0012249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12249D" w:rsidRPr="002C7830" w:rsidRDefault="0012249D" w:rsidP="0012249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Pr="002C7830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Pr="002C7830" w:rsidRDefault="0012249D" w:rsidP="001224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49D" w:rsidRDefault="0012249D" w:rsidP="001224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12249D" w:rsidRDefault="0012249D" w:rsidP="00361B6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361B6B" w:rsidRDefault="0026376F" w:rsidP="00361B6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1B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ОПРЕДЕЛЕНИЕ ПОДВИЖНЫХ ФОРМ ФОСФОРА </w:t>
      </w:r>
    </w:p>
    <w:p w:rsidR="0026376F" w:rsidRDefault="0026376F" w:rsidP="00361B6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1B6B">
        <w:rPr>
          <w:rFonts w:ascii="Times New Roman" w:eastAsia="Times New Roman" w:hAnsi="Times New Roman" w:cs="Times New Roman"/>
          <w:b/>
          <w:bCs/>
          <w:sz w:val="24"/>
          <w:szCs w:val="24"/>
        </w:rPr>
        <w:t>ПО Ф В. ЧИРИКОВУ</w:t>
      </w:r>
    </w:p>
    <w:p w:rsidR="00361B6B" w:rsidRDefault="00361B6B" w:rsidP="00361B6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B6B" w:rsidRPr="00361B6B" w:rsidRDefault="00361B6B" w:rsidP="00361B6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76F" w:rsidRPr="00361B6B" w:rsidRDefault="0026376F" w:rsidP="00361B6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6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. Методом Ф. В. </w:t>
      </w:r>
      <w:proofErr w:type="spellStart"/>
      <w:r w:rsidRPr="00361B6B">
        <w:rPr>
          <w:rFonts w:ascii="Times New Roman" w:eastAsia="Times New Roman" w:hAnsi="Times New Roman" w:cs="Times New Roman"/>
          <w:sz w:val="24"/>
          <w:szCs w:val="24"/>
        </w:rPr>
        <w:t>Чирикова</w:t>
      </w:r>
      <w:proofErr w:type="spellEnd"/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 опреде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softHyphen/>
        <w:t>ляются подвижные формы фосфатов, переходящие в 0,5 н. раствор уксусной кислоты.</w:t>
      </w:r>
    </w:p>
    <w:p w:rsidR="0026376F" w:rsidRPr="00361B6B" w:rsidRDefault="0026376F" w:rsidP="00361B6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6B">
        <w:rPr>
          <w:rFonts w:ascii="Times New Roman" w:eastAsia="Times New Roman" w:hAnsi="Times New Roman" w:cs="Times New Roman"/>
          <w:sz w:val="24"/>
          <w:szCs w:val="24"/>
        </w:rPr>
        <w:t>Метод пригоден как для кислых, так и для нейтраль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softHyphen/>
        <w:t>ных почв (черноземы</w:t>
      </w:r>
      <w:r w:rsidR="00361B6B">
        <w:rPr>
          <w:rFonts w:ascii="Times New Roman" w:eastAsia="Times New Roman" w:hAnsi="Times New Roman" w:cs="Times New Roman"/>
          <w:sz w:val="24"/>
          <w:szCs w:val="24"/>
        </w:rPr>
        <w:t xml:space="preserve">, хорошо окультуренные </w:t>
      </w:r>
      <w:proofErr w:type="spellStart"/>
      <w:r w:rsidR="00361B6B">
        <w:rPr>
          <w:rFonts w:ascii="Times New Roman" w:eastAsia="Times New Roman" w:hAnsi="Times New Roman" w:cs="Times New Roman"/>
          <w:sz w:val="24"/>
          <w:szCs w:val="24"/>
        </w:rPr>
        <w:t>дерново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t>подзолистые</w:t>
      </w:r>
      <w:proofErr w:type="spellEnd"/>
      <w:r w:rsidRPr="00361B6B">
        <w:rPr>
          <w:rFonts w:ascii="Times New Roman" w:eastAsia="Times New Roman" w:hAnsi="Times New Roman" w:cs="Times New Roman"/>
          <w:sz w:val="24"/>
          <w:szCs w:val="24"/>
        </w:rPr>
        <w:t>, серые лесные и др.). Образование уксусно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кислого кальция при взаимодействии кислоты с почвой создает </w:t>
      </w:r>
      <w:proofErr w:type="spellStart"/>
      <w:r w:rsidRPr="00361B6B">
        <w:rPr>
          <w:rFonts w:ascii="Times New Roman" w:eastAsia="Times New Roman" w:hAnsi="Times New Roman" w:cs="Times New Roman"/>
          <w:sz w:val="24"/>
          <w:szCs w:val="24"/>
        </w:rPr>
        <w:t>буферность</w:t>
      </w:r>
      <w:proofErr w:type="spellEnd"/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 почвы, что и позволяет использо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softHyphen/>
        <w:t>вать этот метод более широко, чем метод А. Т. Кирса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softHyphen/>
        <w:t>нова.</w:t>
      </w:r>
    </w:p>
    <w:p w:rsidR="0026376F" w:rsidRPr="00361B6B" w:rsidRDefault="0026376F" w:rsidP="00361B6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6B">
        <w:rPr>
          <w:rFonts w:ascii="Times New Roman" w:eastAsia="Times New Roman" w:hAnsi="Times New Roman" w:cs="Times New Roman"/>
          <w:b/>
          <w:sz w:val="24"/>
          <w:szCs w:val="24"/>
        </w:rPr>
        <w:t>Ход анализа.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 Навеску в 4 г воздушно-сухой почвы, просеянной через сито с диаметром ячеек 1 мм, поме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softHyphen/>
        <w:t>щают в колбу и обрабатывают 100 мл 0,5 и. раствора СН</w:t>
      </w:r>
      <w:r w:rsidR="00ED6CEC" w:rsidRPr="00ED6C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СООН. Колбу встряхивают в течение двух часов, после чего содержимое фильтруют через </w:t>
      </w:r>
      <w:proofErr w:type="spellStart"/>
      <w:r w:rsidRPr="00361B6B">
        <w:rPr>
          <w:rFonts w:ascii="Times New Roman" w:eastAsia="Times New Roman" w:hAnsi="Times New Roman" w:cs="Times New Roman"/>
          <w:sz w:val="24"/>
          <w:szCs w:val="24"/>
        </w:rPr>
        <w:t>беззольный</w:t>
      </w:r>
      <w:proofErr w:type="spellEnd"/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 складчатый фильтр. Из фильтрата фосфор определяют на </w:t>
      </w:r>
      <w:proofErr w:type="spellStart"/>
      <w:r w:rsidRPr="00361B6B">
        <w:rPr>
          <w:rFonts w:ascii="Times New Roman" w:eastAsia="Times New Roman" w:hAnsi="Times New Roman" w:cs="Times New Roman"/>
          <w:sz w:val="24"/>
          <w:szCs w:val="24"/>
        </w:rPr>
        <w:t>фотоэлектроколориметре</w:t>
      </w:r>
      <w:proofErr w:type="spellEnd"/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, как описано </w:t>
      </w:r>
      <w:proofErr w:type="gramStart"/>
      <w:r w:rsidRPr="00361B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 с. 65 и 76—80.</w:t>
      </w:r>
    </w:p>
    <w:p w:rsidR="0026376F" w:rsidRPr="00361B6B" w:rsidRDefault="0026376F" w:rsidP="00ED6C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Если почва бедна </w:t>
      </w:r>
      <w:r w:rsidR="00ED6CEC">
        <w:rPr>
          <w:rFonts w:ascii="Times New Roman" w:eastAsia="Times New Roman" w:hAnsi="Times New Roman" w:cs="Times New Roman"/>
          <w:sz w:val="24"/>
          <w:szCs w:val="24"/>
        </w:rPr>
        <w:t xml:space="preserve">фосфором, т. е. на </w:t>
      </w:r>
      <w:proofErr w:type="spellStart"/>
      <w:r w:rsidR="00ED6CEC">
        <w:rPr>
          <w:rFonts w:ascii="Times New Roman" w:eastAsia="Times New Roman" w:hAnsi="Times New Roman" w:cs="Times New Roman"/>
          <w:sz w:val="24"/>
          <w:szCs w:val="24"/>
        </w:rPr>
        <w:t>колориметри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t>рование</w:t>
      </w:r>
      <w:proofErr w:type="spellEnd"/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 приходится брать более 20 мл вытяжки, то фильтрат перед </w:t>
      </w:r>
      <w:proofErr w:type="spellStart"/>
      <w:r w:rsidRPr="00361B6B">
        <w:rPr>
          <w:rFonts w:ascii="Times New Roman" w:eastAsia="Times New Roman" w:hAnsi="Times New Roman" w:cs="Times New Roman"/>
          <w:sz w:val="24"/>
          <w:szCs w:val="24"/>
        </w:rPr>
        <w:t>колориметрированием</w:t>
      </w:r>
      <w:proofErr w:type="spellEnd"/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 выпаривают до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softHyphen/>
        <w:t>суха в фарфоровой чашечке, сухой остаток растворяют в соляной или серной кислоте и переносят в мерную колбу горячей дистиллированной водой.</w:t>
      </w:r>
    </w:p>
    <w:p w:rsidR="0026376F" w:rsidRPr="00361B6B" w:rsidRDefault="0026376F" w:rsidP="00ED6C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6B">
        <w:rPr>
          <w:rFonts w:ascii="Times New Roman" w:eastAsia="Times New Roman" w:hAnsi="Times New Roman" w:cs="Times New Roman"/>
          <w:sz w:val="24"/>
          <w:szCs w:val="24"/>
        </w:rPr>
        <w:t>Реактивы. 0,5 н. раствор СН</w:t>
      </w:r>
      <w:r w:rsidR="00ED6CEC" w:rsidRPr="00ED6C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СООН, </w:t>
      </w:r>
      <w:proofErr w:type="spellStart"/>
      <w:r w:rsidRPr="00361B6B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361B6B">
        <w:rPr>
          <w:rFonts w:ascii="Times New Roman" w:eastAsia="Times New Roman" w:hAnsi="Times New Roman" w:cs="Times New Roman"/>
          <w:sz w:val="24"/>
          <w:szCs w:val="24"/>
        </w:rPr>
        <w:t xml:space="preserve"> 2,5; 30 мл ледяной уксусной кислоты разбавляют водой и доводят до 1 л.</w:t>
      </w:r>
    </w:p>
    <w:p w:rsidR="002F1B0E" w:rsidRPr="00361B6B" w:rsidRDefault="002F1B0E" w:rsidP="00361B6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F1B0E" w:rsidRPr="00361B6B" w:rsidSect="0012249D">
      <w:pgSz w:w="11909" w:h="16834"/>
      <w:pgMar w:top="1134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376F"/>
    <w:rsid w:val="0012249D"/>
    <w:rsid w:val="0026376F"/>
    <w:rsid w:val="002F1B0E"/>
    <w:rsid w:val="00361B6B"/>
    <w:rsid w:val="00E54D36"/>
    <w:rsid w:val="00ED6CEC"/>
    <w:rsid w:val="00F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Company>Home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2012-06-27T04:45:00Z</dcterms:created>
  <dcterms:modified xsi:type="dcterms:W3CDTF">2012-07-24T08:28:00Z</dcterms:modified>
</cp:coreProperties>
</file>